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CC" w:rsidRDefault="008360CC" w:rsidP="008360CC">
      <w:pPr>
        <w:rPr>
          <w:rFonts w:cs="Times New Roman"/>
          <w:lang w:val="uk-UA"/>
        </w:rPr>
      </w:pPr>
    </w:p>
    <w:p w:rsidR="008360CC" w:rsidRDefault="008360CC" w:rsidP="008360CC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8.35pt;width:45pt;height:60.75pt;z-index:251658240" fillcolor="window">
            <v:imagedata r:id="rId7" o:title=""/>
            <w10:wrap type="square" side="left"/>
          </v:shape>
          <o:OLEObject Type="Embed" ProgID="PBrush" ShapeID="_x0000_s1026" DrawAspect="Content" ObjectID="_1558244530" r:id="rId8"/>
        </w:object>
      </w:r>
    </w:p>
    <w:p w:rsidR="008360CC" w:rsidRDefault="008360CC" w:rsidP="008360CC">
      <w:pPr>
        <w:pStyle w:val="ad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8360CC" w:rsidRDefault="008360CC" w:rsidP="008360CC">
      <w:pPr>
        <w:pStyle w:val="a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8360CC" w:rsidRDefault="008360CC" w:rsidP="008360CC">
      <w:pPr>
        <w:pStyle w:val="ad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КИЇВСЬКОЇ ОБЛАСТІ</w:t>
      </w:r>
    </w:p>
    <w:p w:rsidR="008360CC" w:rsidRDefault="008360CC" w:rsidP="008360CC">
      <w:pPr>
        <w:pStyle w:val="ad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Р І Ш Е Н Н Я</w:t>
      </w:r>
    </w:p>
    <w:p w:rsidR="008360CC" w:rsidRPr="008360CC" w:rsidRDefault="008360CC" w:rsidP="008360CC">
      <w:pPr>
        <w:rPr>
          <w:rFonts w:ascii="Times New Roman" w:hAnsi="Times New Roman" w:cs="Times New Roman"/>
          <w:sz w:val="24"/>
          <w:szCs w:val="24"/>
        </w:rPr>
      </w:pPr>
      <w:r w:rsidRPr="008360CC">
        <w:rPr>
          <w:rFonts w:ascii="Times New Roman" w:hAnsi="Times New Roman" w:cs="Times New Roman"/>
          <w:sz w:val="24"/>
          <w:szCs w:val="24"/>
        </w:rPr>
        <w:t>від 2</w:t>
      </w:r>
      <w:r w:rsidRPr="008360C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360CC">
        <w:rPr>
          <w:rFonts w:ascii="Times New Roman" w:hAnsi="Times New Roman" w:cs="Times New Roman"/>
          <w:sz w:val="24"/>
          <w:szCs w:val="24"/>
        </w:rPr>
        <w:t xml:space="preserve"> </w:t>
      </w:r>
      <w:r w:rsidRPr="008360CC">
        <w:rPr>
          <w:rFonts w:ascii="Times New Roman" w:hAnsi="Times New Roman" w:cs="Times New Roman"/>
          <w:sz w:val="24"/>
          <w:szCs w:val="24"/>
          <w:lang w:val="uk-UA"/>
        </w:rPr>
        <w:t>трав</w:t>
      </w:r>
      <w:r w:rsidRPr="008360CC">
        <w:rPr>
          <w:rFonts w:ascii="Times New Roman" w:hAnsi="Times New Roman" w:cs="Times New Roman"/>
          <w:sz w:val="24"/>
          <w:szCs w:val="24"/>
        </w:rPr>
        <w:t xml:space="preserve">ня  2017 року                                                                      № </w:t>
      </w:r>
      <w:r w:rsidRPr="008360CC">
        <w:rPr>
          <w:rFonts w:ascii="Times New Roman" w:hAnsi="Times New Roman" w:cs="Times New Roman"/>
          <w:sz w:val="24"/>
          <w:szCs w:val="24"/>
          <w:lang w:val="uk-UA"/>
        </w:rPr>
        <w:t>77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360CC">
        <w:rPr>
          <w:rFonts w:ascii="Times New Roman" w:hAnsi="Times New Roman" w:cs="Times New Roman"/>
          <w:sz w:val="24"/>
          <w:szCs w:val="24"/>
        </w:rPr>
        <w:t>-</w:t>
      </w:r>
      <w:r w:rsidRPr="008360C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360CC">
        <w:rPr>
          <w:rFonts w:ascii="Times New Roman" w:hAnsi="Times New Roman" w:cs="Times New Roman"/>
          <w:sz w:val="24"/>
          <w:szCs w:val="24"/>
        </w:rPr>
        <w:t>2-VII</w:t>
      </w:r>
    </w:p>
    <w:p w:rsidR="00DE5F86" w:rsidRDefault="00DE5F86" w:rsidP="00A0189F">
      <w:pPr>
        <w:tabs>
          <w:tab w:val="left" w:pos="115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DE5F86" w:rsidRDefault="00327588" w:rsidP="00A0189F">
      <w:pPr>
        <w:tabs>
          <w:tab w:val="left" w:pos="115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Про затвердження Програми фінансової підтримки комунальних</w:t>
      </w:r>
    </w:p>
    <w:p w:rsidR="00327588" w:rsidRPr="006C081C" w:rsidRDefault="00327588" w:rsidP="00A0189F">
      <w:pPr>
        <w:tabs>
          <w:tab w:val="left" w:pos="115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підприємств та здійснення внесків до статутних фондів</w:t>
      </w:r>
    </w:p>
    <w:p w:rsidR="00327588" w:rsidRPr="006C081C" w:rsidRDefault="00327588" w:rsidP="00A0189F">
      <w:pPr>
        <w:tabs>
          <w:tab w:val="left" w:pos="115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(поповнення Статутного фонду) комунальних підприємств</w:t>
      </w:r>
    </w:p>
    <w:p w:rsidR="00327588" w:rsidRDefault="00327588" w:rsidP="00A0189F">
      <w:pPr>
        <w:tabs>
          <w:tab w:val="left" w:pos="115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Білоцерківської міської ради  на 2017 рік  та </w:t>
      </w:r>
    </w:p>
    <w:p w:rsidR="00327588" w:rsidRPr="006C081C" w:rsidRDefault="00327588" w:rsidP="00A0189F">
      <w:pPr>
        <w:tabs>
          <w:tab w:val="left" w:pos="115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прогноз на 2018-2021 рр.</w:t>
      </w:r>
    </w:p>
    <w:p w:rsidR="00327588" w:rsidRPr="006C081C" w:rsidRDefault="00327588" w:rsidP="00A01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7588" w:rsidRPr="006C081C" w:rsidRDefault="00327588" w:rsidP="00A0189F">
      <w:pPr>
        <w:pStyle w:val="a3"/>
        <w:spacing w:before="0" w:beforeAutospacing="0" w:after="0" w:afterAutospacing="0"/>
        <w:rPr>
          <w:lang w:val="uk-UA"/>
        </w:rPr>
      </w:pPr>
    </w:p>
    <w:p w:rsidR="00327588" w:rsidRPr="006C081C" w:rsidRDefault="00327588" w:rsidP="00A0189F">
      <w:pPr>
        <w:pStyle w:val="a3"/>
        <w:spacing w:before="0" w:beforeAutospacing="0" w:after="0" w:afterAutospacing="0"/>
        <w:rPr>
          <w:lang w:val="uk-UA"/>
        </w:rPr>
      </w:pPr>
    </w:p>
    <w:p w:rsidR="00327588" w:rsidRPr="006C081C" w:rsidRDefault="00327588" w:rsidP="00A0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 Розглянувши </w:t>
      </w:r>
      <w:r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депутата Білоцерківської міської ради Короля А.П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та пропозиції  постійних комісій міської ради з питань житлової політики, комунального господарства, транспорту і зв’язку, природокористування,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охорон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довкілля та енергозбереження,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з питань планування соціально-економічного розвитку, бюджету та фінансів, з питань житлово-комунального господарства,  та з питань  бюджету, відповідно до ст. 71,91 Бюджетного Кодексу України, статті 78 Господарського кодексу України та керуючись ст. 60,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64 Закону України «Про місц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еве самоврядування в Україні»,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 </w:t>
      </w:r>
      <w:r w:rsidR="00DE5F86">
        <w:rPr>
          <w:rFonts w:ascii="Times New Roman" w:hAnsi="Times New Roman" w:cs="Times New Roman"/>
          <w:sz w:val="24"/>
          <w:szCs w:val="24"/>
          <w:lang w:val="uk-UA"/>
        </w:rPr>
        <w:t>вирішила</w:t>
      </w:r>
    </w:p>
    <w:p w:rsidR="00327588" w:rsidRPr="006C081C" w:rsidRDefault="00327588" w:rsidP="00D47046">
      <w:pPr>
        <w:tabs>
          <w:tab w:val="left" w:pos="1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1. Затвердити 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Програму фінансової підтримки комунальних підприємств та здійснення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внесків до статутних фондів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(поповнення Статутного фонду) комунальних підприємств Білоцерківської міської ради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2017 рік 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>та прогноз на 2018-2021 рр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       (додаток 1)</w:t>
      </w: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327588" w:rsidRPr="006C081C" w:rsidRDefault="00327588" w:rsidP="00A0189F">
      <w:pPr>
        <w:tabs>
          <w:tab w:val="left" w:pos="1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27588" w:rsidRPr="006C081C" w:rsidRDefault="00327588" w:rsidP="00A0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2.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порядок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надання  та використання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міського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у вигляді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фінансової підтримки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комунальни</w:t>
      </w:r>
      <w:r>
        <w:rPr>
          <w:rFonts w:ascii="Times New Roman" w:hAnsi="Times New Roman" w:cs="Times New Roman"/>
          <w:sz w:val="24"/>
          <w:szCs w:val="24"/>
          <w:lang w:val="uk-UA"/>
        </w:rPr>
        <w:t>м підприємствам міста (додатки 2,3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27588" w:rsidRPr="006C081C" w:rsidRDefault="00327588" w:rsidP="00A01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7588" w:rsidRPr="006C081C" w:rsidRDefault="00327588" w:rsidP="00D47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         3. Встановити, що фінансування даної Програми зд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ійснюється в межах коштів,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виділених з міського бюджету на відповідний рік. </w:t>
      </w:r>
    </w:p>
    <w:p w:rsidR="00327588" w:rsidRPr="006C081C" w:rsidRDefault="00327588" w:rsidP="00D47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88" w:rsidRPr="006C081C" w:rsidRDefault="00327588" w:rsidP="00D47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постійну комісію міської ради  з питань житлової політики, комунального господарства, транспорту і </w:t>
      </w:r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’язку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природокористування, охорони довкілля та енергозбереження та постійну комісію міської ради з питань планування соціально-е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кономічного розвитку, бюджету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та фінансів. </w:t>
      </w:r>
    </w:p>
    <w:p w:rsidR="00327588" w:rsidRPr="006C081C" w:rsidRDefault="00327588" w:rsidP="00D47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88" w:rsidRPr="006C081C" w:rsidRDefault="00327588" w:rsidP="00A0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88" w:rsidRPr="006C081C" w:rsidRDefault="00327588" w:rsidP="00D470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081C">
        <w:rPr>
          <w:rFonts w:ascii="Times New Roman" w:hAnsi="Times New Roman" w:cs="Times New Roman"/>
          <w:sz w:val="24"/>
          <w:szCs w:val="24"/>
          <w:lang w:val="uk-UA"/>
        </w:rPr>
        <w:t xml:space="preserve"> Міський голова                                                                  Г.А.</w:t>
      </w:r>
      <w:r w:rsidR="00DE5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81C">
        <w:rPr>
          <w:rFonts w:ascii="Times New Roman" w:hAnsi="Times New Roman" w:cs="Times New Roman"/>
          <w:sz w:val="24"/>
          <w:szCs w:val="24"/>
          <w:lang w:val="uk-UA"/>
        </w:rPr>
        <w:t>Дикий</w:t>
      </w:r>
    </w:p>
    <w:p w:rsidR="00327588" w:rsidRPr="00A57840" w:rsidRDefault="00327588" w:rsidP="00A57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7588" w:rsidRPr="00A57840" w:rsidSect="0052479A">
      <w:pgSz w:w="11906" w:h="16838"/>
      <w:pgMar w:top="142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38" w:rsidRDefault="00212A38" w:rsidP="00FB0C02">
      <w:pPr>
        <w:spacing w:after="0" w:line="240" w:lineRule="auto"/>
      </w:pPr>
      <w:r>
        <w:separator/>
      </w:r>
    </w:p>
  </w:endnote>
  <w:endnote w:type="continuationSeparator" w:id="0">
    <w:p w:rsidR="00212A38" w:rsidRDefault="00212A38" w:rsidP="00F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38" w:rsidRDefault="00212A38" w:rsidP="00FB0C02">
      <w:pPr>
        <w:spacing w:after="0" w:line="240" w:lineRule="auto"/>
      </w:pPr>
      <w:r>
        <w:separator/>
      </w:r>
    </w:p>
  </w:footnote>
  <w:footnote w:type="continuationSeparator" w:id="0">
    <w:p w:rsidR="00212A38" w:rsidRDefault="00212A38" w:rsidP="00FB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3D9F"/>
    <w:multiLevelType w:val="hybridMultilevel"/>
    <w:tmpl w:val="07C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57BF"/>
    <w:multiLevelType w:val="hybridMultilevel"/>
    <w:tmpl w:val="5E765536"/>
    <w:lvl w:ilvl="0" w:tplc="F4EC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6B"/>
    <w:rsid w:val="000144B2"/>
    <w:rsid w:val="00033FC6"/>
    <w:rsid w:val="000839E2"/>
    <w:rsid w:val="00085EA3"/>
    <w:rsid w:val="000B62E6"/>
    <w:rsid w:val="000B7883"/>
    <w:rsid w:val="00126EC9"/>
    <w:rsid w:val="00152CB2"/>
    <w:rsid w:val="00161176"/>
    <w:rsid w:val="001F4F91"/>
    <w:rsid w:val="00212A38"/>
    <w:rsid w:val="0023587E"/>
    <w:rsid w:val="00291A47"/>
    <w:rsid w:val="002B184A"/>
    <w:rsid w:val="002B7F3F"/>
    <w:rsid w:val="002D7A24"/>
    <w:rsid w:val="003007C7"/>
    <w:rsid w:val="00321AD7"/>
    <w:rsid w:val="00327588"/>
    <w:rsid w:val="003338E1"/>
    <w:rsid w:val="00340A92"/>
    <w:rsid w:val="00347727"/>
    <w:rsid w:val="00354F6B"/>
    <w:rsid w:val="00373B88"/>
    <w:rsid w:val="00381554"/>
    <w:rsid w:val="003B6559"/>
    <w:rsid w:val="003D6BC5"/>
    <w:rsid w:val="003F7475"/>
    <w:rsid w:val="0041432E"/>
    <w:rsid w:val="00423E96"/>
    <w:rsid w:val="004451A4"/>
    <w:rsid w:val="0045064B"/>
    <w:rsid w:val="00473103"/>
    <w:rsid w:val="004A4C57"/>
    <w:rsid w:val="004F19CF"/>
    <w:rsid w:val="004F782B"/>
    <w:rsid w:val="00520B44"/>
    <w:rsid w:val="0052479A"/>
    <w:rsid w:val="00570268"/>
    <w:rsid w:val="0058399A"/>
    <w:rsid w:val="005C6FD9"/>
    <w:rsid w:val="00625087"/>
    <w:rsid w:val="00670E4A"/>
    <w:rsid w:val="006A5323"/>
    <w:rsid w:val="006C081C"/>
    <w:rsid w:val="006D1037"/>
    <w:rsid w:val="0072133F"/>
    <w:rsid w:val="00740CFB"/>
    <w:rsid w:val="00757DF3"/>
    <w:rsid w:val="00780089"/>
    <w:rsid w:val="007823DF"/>
    <w:rsid w:val="007A15B2"/>
    <w:rsid w:val="007A2B6C"/>
    <w:rsid w:val="007A780C"/>
    <w:rsid w:val="007C6648"/>
    <w:rsid w:val="007E27DC"/>
    <w:rsid w:val="007F0B50"/>
    <w:rsid w:val="00801449"/>
    <w:rsid w:val="00806F7E"/>
    <w:rsid w:val="00823F59"/>
    <w:rsid w:val="008360CC"/>
    <w:rsid w:val="0089285E"/>
    <w:rsid w:val="00893490"/>
    <w:rsid w:val="008D052A"/>
    <w:rsid w:val="008D4787"/>
    <w:rsid w:val="008F083C"/>
    <w:rsid w:val="008F1500"/>
    <w:rsid w:val="008F66E8"/>
    <w:rsid w:val="00906791"/>
    <w:rsid w:val="0092413D"/>
    <w:rsid w:val="0094773E"/>
    <w:rsid w:val="009D085F"/>
    <w:rsid w:val="00A0189F"/>
    <w:rsid w:val="00A019A8"/>
    <w:rsid w:val="00A01EB3"/>
    <w:rsid w:val="00A10E03"/>
    <w:rsid w:val="00A57840"/>
    <w:rsid w:val="00A6004D"/>
    <w:rsid w:val="00A62F19"/>
    <w:rsid w:val="00A82A80"/>
    <w:rsid w:val="00A85044"/>
    <w:rsid w:val="00A928D4"/>
    <w:rsid w:val="00AA02A5"/>
    <w:rsid w:val="00AB5C6C"/>
    <w:rsid w:val="00AC167D"/>
    <w:rsid w:val="00AC24B4"/>
    <w:rsid w:val="00AC2C84"/>
    <w:rsid w:val="00AF49D8"/>
    <w:rsid w:val="00B50CCD"/>
    <w:rsid w:val="00BD1B5B"/>
    <w:rsid w:val="00BD678F"/>
    <w:rsid w:val="00BE0499"/>
    <w:rsid w:val="00C06478"/>
    <w:rsid w:val="00C20A95"/>
    <w:rsid w:val="00C32F13"/>
    <w:rsid w:val="00C54888"/>
    <w:rsid w:val="00CD15D3"/>
    <w:rsid w:val="00CD2373"/>
    <w:rsid w:val="00D06117"/>
    <w:rsid w:val="00D076D5"/>
    <w:rsid w:val="00D16B84"/>
    <w:rsid w:val="00D27A0A"/>
    <w:rsid w:val="00D34624"/>
    <w:rsid w:val="00D36B61"/>
    <w:rsid w:val="00D47046"/>
    <w:rsid w:val="00D529B3"/>
    <w:rsid w:val="00D61F13"/>
    <w:rsid w:val="00D671A2"/>
    <w:rsid w:val="00D7090B"/>
    <w:rsid w:val="00DB109F"/>
    <w:rsid w:val="00DC0E72"/>
    <w:rsid w:val="00DE47EE"/>
    <w:rsid w:val="00DE5F86"/>
    <w:rsid w:val="00DF5A47"/>
    <w:rsid w:val="00E12F3B"/>
    <w:rsid w:val="00E865FC"/>
    <w:rsid w:val="00EB58F7"/>
    <w:rsid w:val="00ED0328"/>
    <w:rsid w:val="00F4782D"/>
    <w:rsid w:val="00F5544E"/>
    <w:rsid w:val="00F55C5B"/>
    <w:rsid w:val="00F66CAD"/>
    <w:rsid w:val="00F80D47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D2FC4B-108F-43CC-BF2F-6BB59F6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0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34624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34624"/>
    <w:pPr>
      <w:keepNext/>
      <w:spacing w:after="0" w:line="240" w:lineRule="auto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34624"/>
    <w:pPr>
      <w:keepNext/>
      <w:spacing w:after="0" w:line="240" w:lineRule="auto"/>
      <w:jc w:val="center"/>
      <w:outlineLvl w:val="4"/>
    </w:pPr>
    <w:rPr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D34624"/>
    <w:pPr>
      <w:keepNext/>
      <w:spacing w:after="0" w:line="240" w:lineRule="auto"/>
      <w:jc w:val="center"/>
      <w:outlineLvl w:val="6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62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3462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346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346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354F6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CD2373"/>
    <w:rPr>
      <w:rFonts w:cs="Calibri"/>
    </w:rPr>
  </w:style>
  <w:style w:type="paragraph" w:styleId="a5">
    <w:name w:val="header"/>
    <w:basedOn w:val="a"/>
    <w:link w:val="a6"/>
    <w:uiPriority w:val="99"/>
    <w:rsid w:val="00D076D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076D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076D5"/>
  </w:style>
  <w:style w:type="table" w:customStyle="1" w:styleId="2">
    <w:name w:val="Сетка таблицы2"/>
    <w:uiPriority w:val="99"/>
    <w:rsid w:val="00D34624"/>
    <w:rPr>
      <w:rFonts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D3462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D3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3462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D34624"/>
    <w:pPr>
      <w:spacing w:after="120" w:line="240" w:lineRule="auto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D346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4F782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e"/>
    <w:rsid w:val="004F782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locked/>
    <w:rsid w:val="00520B44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4F782B"/>
    <w:rPr>
      <w:rFonts w:ascii="Consolas" w:hAnsi="Consolas" w:cs="Consolas"/>
      <w:sz w:val="21"/>
      <w:szCs w:val="21"/>
    </w:rPr>
  </w:style>
  <w:style w:type="paragraph" w:styleId="af">
    <w:name w:val="footer"/>
    <w:basedOn w:val="a"/>
    <w:link w:val="af0"/>
    <w:uiPriority w:val="99"/>
    <w:rsid w:val="007E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E27DC"/>
  </w:style>
  <w:style w:type="paragraph" w:styleId="af1">
    <w:name w:val="List Paragraph"/>
    <w:basedOn w:val="a"/>
    <w:uiPriority w:val="99"/>
    <w:qFormat/>
    <w:rsid w:val="00F55C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БЦ09</cp:lastModifiedBy>
  <cp:revision>10</cp:revision>
  <cp:lastPrinted>2017-05-30T13:00:00Z</cp:lastPrinted>
  <dcterms:created xsi:type="dcterms:W3CDTF">2017-05-25T14:27:00Z</dcterms:created>
  <dcterms:modified xsi:type="dcterms:W3CDTF">2017-06-06T05:56:00Z</dcterms:modified>
</cp:coreProperties>
</file>